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37" w:rsidRPr="00455937" w:rsidRDefault="00455937" w:rsidP="00455937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b/>
          <w:bCs/>
          <w:sz w:val="52"/>
          <w:szCs w:val="21"/>
          <w:lang w:eastAsia="ru-RU"/>
        </w:rPr>
      </w:pPr>
      <w:r w:rsidRPr="0045593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       </w:t>
      </w:r>
      <w:r w:rsidRPr="00455937">
        <w:rPr>
          <w:rFonts w:ascii="Arial" w:eastAsia="Times New Roman" w:hAnsi="Arial" w:cs="Arial"/>
          <w:b/>
          <w:bCs/>
          <w:noProof/>
          <w:sz w:val="20"/>
          <w:szCs w:val="21"/>
          <w:lang w:eastAsia="ru-RU"/>
        </w:rPr>
        <w:drawing>
          <wp:inline distT="0" distB="0" distL="0" distR="0" wp14:anchorId="2DB4F26B" wp14:editId="11C4D135">
            <wp:extent cx="1371600" cy="1595120"/>
            <wp:effectExtent l="0" t="0" r="0" b="5080"/>
            <wp:docPr id="1" name="Рисунок 1" descr="D: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37">
        <w:rPr>
          <w:rFonts w:ascii="Arial" w:eastAsia="Times New Roman" w:hAnsi="Arial" w:cs="Arial"/>
          <w:b/>
          <w:bCs/>
          <w:sz w:val="20"/>
          <w:szCs w:val="21"/>
          <w:lang w:eastAsia="ru-RU"/>
        </w:rPr>
        <w:t xml:space="preserve">           </w:t>
      </w:r>
      <w:r w:rsidRPr="00455937">
        <w:rPr>
          <w:rFonts w:ascii="Arial" w:eastAsia="Times New Roman" w:hAnsi="Arial" w:cs="Arial"/>
          <w:b/>
          <w:bCs/>
          <w:sz w:val="52"/>
          <w:szCs w:val="21"/>
          <w:lang w:eastAsia="ru-RU"/>
        </w:rPr>
        <w:t xml:space="preserve">Манько </w:t>
      </w:r>
    </w:p>
    <w:p w:rsidR="00455937" w:rsidRPr="00455937" w:rsidRDefault="00455937" w:rsidP="00455937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b/>
          <w:bCs/>
          <w:color w:val="252525"/>
          <w:sz w:val="20"/>
          <w:szCs w:val="21"/>
          <w:lang w:eastAsia="ru-RU"/>
        </w:rPr>
      </w:pPr>
      <w:r w:rsidRPr="00455937">
        <w:rPr>
          <w:rFonts w:ascii="Arial" w:eastAsia="Times New Roman" w:hAnsi="Arial" w:cs="Arial"/>
          <w:b/>
          <w:bCs/>
          <w:sz w:val="52"/>
          <w:szCs w:val="21"/>
          <w:lang w:eastAsia="ru-RU"/>
        </w:rPr>
        <w:t>(</w:t>
      </w:r>
      <w:r w:rsidRPr="00455937">
        <w:rPr>
          <w:rFonts w:ascii="Arial" w:eastAsia="Times New Roman" w:hAnsi="Arial" w:cs="Arial"/>
          <w:b/>
          <w:bCs/>
          <w:sz w:val="52"/>
          <w:szCs w:val="21"/>
          <w:lang w:val="uk-UA" w:eastAsia="ru-RU"/>
        </w:rPr>
        <w:t>псевдонім</w:t>
      </w:r>
      <w:r w:rsidRPr="00455937">
        <w:rPr>
          <w:rFonts w:ascii="Arial" w:eastAsia="Times New Roman" w:hAnsi="Arial" w:cs="Arial"/>
          <w:b/>
          <w:bCs/>
          <w:sz w:val="52"/>
          <w:szCs w:val="21"/>
          <w:lang w:eastAsia="ru-RU"/>
        </w:rPr>
        <w:t xml:space="preserve"> Ярошевич</w:t>
      </w:r>
      <w:r w:rsidRPr="00455937">
        <w:rPr>
          <w:rFonts w:ascii="Arial" w:eastAsia="Times New Roman" w:hAnsi="Arial" w:cs="Arial"/>
          <w:b/>
          <w:bCs/>
          <w:color w:val="252525"/>
          <w:sz w:val="52"/>
          <w:szCs w:val="21"/>
          <w:lang w:eastAsia="ru-RU"/>
        </w:rPr>
        <w:t xml:space="preserve">) </w:t>
      </w:r>
      <w:r w:rsidRPr="00455937">
        <w:rPr>
          <w:rFonts w:ascii="Arial" w:eastAsia="Times New Roman" w:hAnsi="Arial" w:cs="Arial"/>
          <w:b/>
          <w:bCs/>
          <w:color w:val="252525"/>
          <w:sz w:val="52"/>
          <w:szCs w:val="21"/>
          <w:lang w:val="uk-UA" w:eastAsia="ru-RU"/>
        </w:rPr>
        <w:t xml:space="preserve">Григорій </w:t>
      </w:r>
      <w:proofErr w:type="spellStart"/>
      <w:r w:rsidRPr="00455937">
        <w:rPr>
          <w:rFonts w:ascii="Arial" w:eastAsia="Times New Roman" w:hAnsi="Arial" w:cs="Arial"/>
          <w:b/>
          <w:bCs/>
          <w:color w:val="252525"/>
          <w:sz w:val="52"/>
          <w:szCs w:val="21"/>
          <w:lang w:val="uk-UA" w:eastAsia="ru-RU"/>
        </w:rPr>
        <w:t>Ярофійович</w:t>
      </w:r>
      <w:proofErr w:type="spellEnd"/>
    </w:p>
    <w:p w:rsidR="00455937" w:rsidRPr="00455937" w:rsidRDefault="00455937" w:rsidP="00455937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8"/>
          <w:szCs w:val="21"/>
          <w:lang w:eastAsia="ru-RU"/>
        </w:rPr>
      </w:pPr>
      <w:r w:rsidRPr="00455937">
        <w:rPr>
          <w:rFonts w:ascii="Arial" w:eastAsia="Times New Roman" w:hAnsi="Arial" w:cs="Arial"/>
          <w:color w:val="252525"/>
          <w:sz w:val="28"/>
          <w:szCs w:val="21"/>
          <w:lang w:eastAsia="ru-RU"/>
        </w:rPr>
        <w:t> (</w:t>
      </w:r>
      <w:hyperlink r:id="rId7" w:tooltip="1885" w:history="1">
        <w:r w:rsidRPr="00455937">
          <w:rPr>
            <w:rStyle w:val="a3"/>
            <w:rFonts w:ascii="Arial" w:eastAsia="Times New Roman" w:hAnsi="Arial" w:cs="Arial"/>
            <w:color w:val="0B0080"/>
            <w:sz w:val="28"/>
            <w:szCs w:val="21"/>
            <w:lang w:eastAsia="ru-RU"/>
          </w:rPr>
          <w:t>1885</w:t>
        </w:r>
      </w:hyperlink>
      <w:r w:rsidRPr="00455937">
        <w:rPr>
          <w:rFonts w:ascii="Arial" w:eastAsia="Times New Roman" w:hAnsi="Arial" w:cs="Arial"/>
          <w:color w:val="252525"/>
          <w:sz w:val="28"/>
          <w:szCs w:val="21"/>
          <w:lang w:eastAsia="ru-RU"/>
        </w:rPr>
        <w:t>–</w:t>
      </w:r>
      <w:hyperlink r:id="rId8" w:tooltip="1975" w:history="1">
        <w:r w:rsidRPr="00455937">
          <w:rPr>
            <w:rStyle w:val="a3"/>
            <w:rFonts w:ascii="Arial" w:eastAsia="Times New Roman" w:hAnsi="Arial" w:cs="Arial"/>
            <w:color w:val="0B0080"/>
            <w:sz w:val="28"/>
            <w:szCs w:val="21"/>
            <w:lang w:eastAsia="ru-RU"/>
          </w:rPr>
          <w:t>1975</w:t>
        </w:r>
      </w:hyperlink>
      <w:r w:rsidRPr="00455937">
        <w:rPr>
          <w:rFonts w:ascii="Arial" w:eastAsia="Times New Roman" w:hAnsi="Arial" w:cs="Arial"/>
          <w:color w:val="252525"/>
          <w:sz w:val="28"/>
          <w:szCs w:val="21"/>
          <w:lang w:eastAsia="ru-RU"/>
        </w:rPr>
        <w:t xml:space="preserve">) — </w:t>
      </w:r>
      <w:proofErr w:type="spellStart"/>
      <w:r w:rsidRPr="00455937">
        <w:rPr>
          <w:rFonts w:ascii="Arial" w:eastAsia="Times New Roman" w:hAnsi="Arial" w:cs="Arial"/>
          <w:color w:val="252525"/>
          <w:sz w:val="28"/>
          <w:szCs w:val="21"/>
          <w:lang w:eastAsia="ru-RU"/>
        </w:rPr>
        <w:t>український</w:t>
      </w:r>
      <w:proofErr w:type="spellEnd"/>
      <w:r w:rsidRPr="00455937">
        <w:rPr>
          <w:rFonts w:ascii="Arial" w:eastAsia="Times New Roman" w:hAnsi="Arial" w:cs="Arial"/>
          <w:color w:val="252525"/>
          <w:sz w:val="28"/>
          <w:szCs w:val="21"/>
          <w:lang w:eastAsia="ru-RU"/>
        </w:rPr>
        <w:t xml:space="preserve"> </w:t>
      </w:r>
      <w:proofErr w:type="spellStart"/>
      <w:r w:rsidRPr="00455937">
        <w:rPr>
          <w:rFonts w:ascii="Arial" w:eastAsia="Times New Roman" w:hAnsi="Arial" w:cs="Arial"/>
          <w:color w:val="252525"/>
          <w:sz w:val="28"/>
          <w:szCs w:val="21"/>
          <w:lang w:eastAsia="ru-RU"/>
        </w:rPr>
        <w:t>оперний</w:t>
      </w:r>
      <w:proofErr w:type="spellEnd"/>
      <w:r w:rsidRPr="00455937">
        <w:rPr>
          <w:rFonts w:ascii="Arial" w:eastAsia="Times New Roman" w:hAnsi="Arial" w:cs="Arial"/>
          <w:color w:val="252525"/>
          <w:sz w:val="28"/>
          <w:szCs w:val="21"/>
          <w:lang w:eastAsia="ru-RU"/>
        </w:rPr>
        <w:t xml:space="preserve"> і </w:t>
      </w:r>
      <w:r w:rsidRPr="00455937">
        <w:rPr>
          <w:rFonts w:ascii="Arial" w:eastAsia="Times New Roman" w:hAnsi="Arial" w:cs="Arial"/>
          <w:color w:val="252525"/>
          <w:sz w:val="28"/>
          <w:szCs w:val="21"/>
          <w:lang w:val="uk-UA" w:eastAsia="ru-RU"/>
        </w:rPr>
        <w:t>концертний</w:t>
      </w:r>
      <w:r w:rsidRPr="00455937">
        <w:rPr>
          <w:rFonts w:ascii="Arial" w:eastAsia="Times New Roman" w:hAnsi="Arial" w:cs="Arial"/>
          <w:color w:val="252525"/>
          <w:sz w:val="28"/>
          <w:szCs w:val="21"/>
          <w:lang w:eastAsia="ru-RU"/>
        </w:rPr>
        <w:t xml:space="preserve"> </w:t>
      </w:r>
      <w:r w:rsidRPr="00455937">
        <w:rPr>
          <w:rFonts w:ascii="Arial" w:eastAsia="Times New Roman" w:hAnsi="Arial" w:cs="Arial"/>
          <w:color w:val="252525"/>
          <w:sz w:val="28"/>
          <w:szCs w:val="21"/>
          <w:lang w:val="uk-UA" w:eastAsia="ru-RU"/>
        </w:rPr>
        <w:t>співак</w:t>
      </w:r>
      <w:r w:rsidRPr="00455937">
        <w:rPr>
          <w:rFonts w:ascii="Arial" w:eastAsia="Times New Roman" w:hAnsi="Arial" w:cs="Arial"/>
          <w:color w:val="252525"/>
          <w:sz w:val="28"/>
          <w:szCs w:val="21"/>
          <w:lang w:eastAsia="ru-RU"/>
        </w:rPr>
        <w:t xml:space="preserve"> (баритон).</w:t>
      </w:r>
    </w:p>
    <w:p w:rsidR="00455937" w:rsidRPr="00455937" w:rsidRDefault="00455937" w:rsidP="00455937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/>
          <w:color w:val="000000"/>
          <w:sz w:val="28"/>
          <w:szCs w:val="36"/>
          <w:lang w:eastAsia="ru-RU"/>
        </w:rPr>
      </w:pPr>
      <w:proofErr w:type="spellStart"/>
      <w:proofErr w:type="gramStart"/>
      <w:r w:rsidRPr="00455937">
        <w:rPr>
          <w:rFonts w:ascii="Georgia" w:eastAsia="Times New Roman" w:hAnsi="Georgia"/>
          <w:color w:val="000000"/>
          <w:sz w:val="28"/>
          <w:szCs w:val="36"/>
          <w:lang w:eastAsia="ru-RU"/>
        </w:rPr>
        <w:t>Б</w:t>
      </w:r>
      <w:proofErr w:type="gramEnd"/>
      <w:r w:rsidRPr="00455937">
        <w:rPr>
          <w:rFonts w:ascii="Georgia" w:eastAsia="Times New Roman" w:hAnsi="Georgia"/>
          <w:color w:val="000000"/>
          <w:sz w:val="28"/>
          <w:szCs w:val="36"/>
          <w:lang w:eastAsia="ru-RU"/>
        </w:rPr>
        <w:t>іографія</w:t>
      </w:r>
      <w:proofErr w:type="spellEnd"/>
    </w:p>
    <w:p w:rsidR="00455937" w:rsidRDefault="00455937" w:rsidP="00455937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Народився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 1885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році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у с. 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"https://uk.wikipedia.org/wiki/%D0%9F%D1%96%D0%B4%D0%BB%D0%B8%D0%BF%D0%BD%D0%B5" \o "Підлипне" </w:instrTex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  <w:proofErr w:type="gramStart"/>
      <w:r>
        <w:rPr>
          <w:rStyle w:val="a3"/>
          <w:rFonts w:ascii="Arial" w:eastAsia="Times New Roman" w:hAnsi="Arial" w:cs="Arial"/>
          <w:color w:val="0B0080"/>
          <w:sz w:val="21"/>
          <w:szCs w:val="21"/>
          <w:lang w:eastAsia="ru-RU"/>
        </w:rPr>
        <w:t>П</w:t>
      </w:r>
      <w:proofErr w:type="gramEnd"/>
      <w:r>
        <w:rPr>
          <w:rStyle w:val="a3"/>
          <w:rFonts w:ascii="Arial" w:eastAsia="Times New Roman" w:hAnsi="Arial" w:cs="Arial"/>
          <w:color w:val="0B0080"/>
          <w:sz w:val="21"/>
          <w:szCs w:val="21"/>
          <w:lang w:eastAsia="ru-RU"/>
        </w:rPr>
        <w:t>ідлипне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Конотопського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повіту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Чернігівської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губернії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Навчався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у 1913–1915 в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Єкатеринодарській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консерваторії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в 1917–1920 — в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Майкопі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З 1907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співав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у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Петербурзі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пізніше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Українському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музично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— драматичному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театрі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трупах О. Суслова, І.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Сагайдачного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та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ін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в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оперних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театрах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Харкова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(1925 — 28),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Києва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(1935–1942). В 1942–1944 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р.р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 — артист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Українського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окружного</w:t>
      </w:r>
      <w:proofErr w:type="gram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театру в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Коломиї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455937" w:rsidRDefault="00455937" w:rsidP="00455937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В 1944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році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емігрує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за кордон.</w:t>
      </w:r>
    </w:p>
    <w:p w:rsidR="00455937" w:rsidRDefault="00455937" w:rsidP="00455937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У 1945–1949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виступав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у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Німеччині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де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організував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спільно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з артистом І.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Тагаєва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Український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музично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—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драматичний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театр «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Ренесанс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». </w:t>
      </w:r>
      <w:proofErr w:type="gram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</w:t>
      </w:r>
      <w:proofErr w:type="gram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1950 жив у Торонто, де в 1951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організував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Український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народний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театр,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яким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керував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до 1966. З 1946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ві</w:t>
      </w:r>
      <w:proofErr w:type="gram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</w:t>
      </w:r>
      <w:proofErr w:type="spellEnd"/>
      <w:proofErr w:type="gram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приватну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педагогічну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діяльність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455937" w:rsidRDefault="00455937" w:rsidP="00455937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Помер і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похований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 м. Торонто (Канада) у 1975 р.</w:t>
      </w:r>
    </w:p>
    <w:p w:rsidR="00455937" w:rsidRPr="00455937" w:rsidRDefault="00455937" w:rsidP="00455937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/>
          <w:color w:val="000000"/>
          <w:sz w:val="28"/>
          <w:szCs w:val="36"/>
          <w:lang w:eastAsia="ru-RU"/>
        </w:rPr>
      </w:pPr>
      <w:proofErr w:type="spellStart"/>
      <w:r w:rsidRPr="00455937">
        <w:rPr>
          <w:rFonts w:ascii="Georgia" w:eastAsia="Times New Roman" w:hAnsi="Georgia"/>
          <w:color w:val="000000"/>
          <w:sz w:val="28"/>
          <w:szCs w:val="36"/>
          <w:lang w:eastAsia="ru-RU"/>
        </w:rPr>
        <w:t>Партії</w:t>
      </w:r>
      <w:proofErr w:type="spellEnd"/>
    </w:p>
    <w:p w:rsidR="00455937" w:rsidRDefault="00455937" w:rsidP="0045593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Іван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Карась («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Запорожець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за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Дунаєм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» С.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Гулак-Артемовського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);</w:t>
      </w:r>
    </w:p>
    <w:p w:rsidR="00455937" w:rsidRDefault="00455937" w:rsidP="0045593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Микола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(«Наталка Полтавка» М. Лисенко);</w:t>
      </w:r>
    </w:p>
    <w:p w:rsidR="00455937" w:rsidRDefault="00455937" w:rsidP="0045593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Остап («Тарас Бульба» М. Лисенко);</w:t>
      </w:r>
    </w:p>
    <w:p w:rsidR="00455937" w:rsidRDefault="00455937" w:rsidP="0045593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Князь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Ігор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одноіменна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опера О.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Бороді</w:t>
      </w:r>
      <w:proofErr w:type="gram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</w:t>
      </w:r>
      <w:proofErr w:type="spellEnd"/>
      <w:proofErr w:type="gram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);</w:t>
      </w:r>
    </w:p>
    <w:p w:rsidR="00455937" w:rsidRDefault="00455937" w:rsidP="0045593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Тугар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Вовк («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Золотий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обруч» Б.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Лятошинського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);</w:t>
      </w:r>
    </w:p>
    <w:p w:rsidR="00455937" w:rsidRDefault="00455937" w:rsidP="0045593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Валентин («Фауст» Ш.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Гуно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);</w:t>
      </w:r>
      <w:bookmarkStart w:id="0" w:name="_GoBack"/>
      <w:bookmarkEnd w:id="0"/>
    </w:p>
    <w:p w:rsidR="00455937" w:rsidRPr="00455937" w:rsidRDefault="00455937" w:rsidP="00455937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/>
          <w:color w:val="000000"/>
          <w:sz w:val="28"/>
          <w:szCs w:val="36"/>
          <w:lang w:eastAsia="ru-RU"/>
        </w:rPr>
      </w:pPr>
      <w:proofErr w:type="spellStart"/>
      <w:r w:rsidRPr="00455937">
        <w:rPr>
          <w:rFonts w:ascii="Georgia" w:eastAsia="Times New Roman" w:hAnsi="Georgia"/>
          <w:color w:val="000000"/>
          <w:sz w:val="28"/>
          <w:szCs w:val="36"/>
          <w:lang w:eastAsia="ru-RU"/>
        </w:rPr>
        <w:t>Джерела</w:t>
      </w:r>
      <w:proofErr w:type="spellEnd"/>
    </w:p>
    <w:p w:rsidR="00455937" w:rsidRDefault="003759C4" w:rsidP="0045593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9" w:history="1">
        <w:proofErr w:type="spellStart"/>
        <w:r w:rsidR="00455937">
          <w:rPr>
            <w:rStyle w:val="a3"/>
            <w:rFonts w:ascii="Arial" w:eastAsia="Times New Roman" w:hAnsi="Arial" w:cs="Arial"/>
            <w:color w:val="663366"/>
            <w:sz w:val="21"/>
            <w:szCs w:val="21"/>
            <w:lang w:eastAsia="ru-RU"/>
          </w:rPr>
          <w:t>Григорій</w:t>
        </w:r>
        <w:proofErr w:type="spellEnd"/>
        <w:r w:rsidR="00455937">
          <w:rPr>
            <w:rStyle w:val="a3"/>
            <w:rFonts w:ascii="Arial" w:eastAsia="Times New Roman" w:hAnsi="Arial" w:cs="Arial"/>
            <w:color w:val="663366"/>
            <w:sz w:val="21"/>
            <w:szCs w:val="21"/>
            <w:lang w:eastAsia="ru-RU"/>
          </w:rPr>
          <w:t xml:space="preserve"> Манько</w:t>
        </w:r>
      </w:hyperlink>
    </w:p>
    <w:p w:rsidR="00455937" w:rsidRDefault="003759C4" w:rsidP="0045593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0" w:history="1">
        <w:r w:rsidR="00455937">
          <w:rPr>
            <w:rStyle w:val="a3"/>
            <w:rFonts w:ascii="Arial" w:eastAsia="Times New Roman" w:hAnsi="Arial" w:cs="Arial"/>
            <w:color w:val="663366"/>
            <w:sz w:val="21"/>
            <w:szCs w:val="21"/>
            <w:lang w:eastAsia="ru-RU"/>
          </w:rPr>
          <w:t xml:space="preserve">Манько </w:t>
        </w:r>
        <w:proofErr w:type="spellStart"/>
        <w:r w:rsidR="00455937">
          <w:rPr>
            <w:rStyle w:val="a3"/>
            <w:rFonts w:ascii="Arial" w:eastAsia="Times New Roman" w:hAnsi="Arial" w:cs="Arial"/>
            <w:color w:val="663366"/>
            <w:sz w:val="21"/>
            <w:szCs w:val="21"/>
            <w:lang w:eastAsia="ru-RU"/>
          </w:rPr>
          <w:t>Григорій</w:t>
        </w:r>
        <w:proofErr w:type="spellEnd"/>
        <w:r w:rsidR="00455937">
          <w:rPr>
            <w:rStyle w:val="a3"/>
            <w:rFonts w:ascii="Arial" w:eastAsia="Times New Roman" w:hAnsi="Arial" w:cs="Arial"/>
            <w:color w:val="663366"/>
            <w:sz w:val="21"/>
            <w:szCs w:val="21"/>
            <w:lang w:eastAsia="ru-RU"/>
          </w:rPr>
          <w:t xml:space="preserve"> </w:t>
        </w:r>
        <w:proofErr w:type="spellStart"/>
        <w:r w:rsidR="00455937">
          <w:rPr>
            <w:rStyle w:val="a3"/>
            <w:rFonts w:ascii="Arial" w:eastAsia="Times New Roman" w:hAnsi="Arial" w:cs="Arial"/>
            <w:color w:val="663366"/>
            <w:sz w:val="21"/>
            <w:szCs w:val="21"/>
            <w:lang w:eastAsia="ru-RU"/>
          </w:rPr>
          <w:t>Єрофійович</w:t>
        </w:r>
        <w:proofErr w:type="spellEnd"/>
      </w:hyperlink>
    </w:p>
    <w:p w:rsidR="00455937" w:rsidRDefault="00455937" w:rsidP="0045593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3759C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Калібаба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Д.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Відомі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діячі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культури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науки,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політики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Чернігівщини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/ Д.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Калібаба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 —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Чернігів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Редакційно-видавничий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відділ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комітету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інформації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1998. — С. 142.</w:t>
      </w:r>
    </w:p>
    <w:p w:rsidR="006F222F" w:rsidRDefault="006F222F"/>
    <w:sectPr w:rsidR="006F222F" w:rsidSect="00455937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0AFB"/>
    <w:multiLevelType w:val="multilevel"/>
    <w:tmpl w:val="D8E4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666DD5"/>
    <w:multiLevelType w:val="multilevel"/>
    <w:tmpl w:val="AC8C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37"/>
    <w:rsid w:val="003759C4"/>
    <w:rsid w:val="00455937"/>
    <w:rsid w:val="006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59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9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59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9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197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18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lovari.yandex.ua/~%D0%BA%D0%BD%D0%B8%D0%B3%D0%B8/%D0%9E%D1%82%D0%B5%D1%87%D0%B5%D1%81%D1%82%D0%B2%D0%B5%D0%BD%D0%BD%D1%8B%D0%B5%20%D0%BF%D0%B5%D0%B2%D1%86%D1%8B/%D0%9C%D0%B0%D0%BD%D1%8C%D0%BA%D0%BE%20%D0%93%D1%80%D0%B8%D0%B3%D0%BE%D1%80%D0%B8%D0%B9%20%D0%AF%D1%80%D0%BE%D1%84%D0%B5%D0%B5%D0%B2%D0%B8%D1%8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tr.kolomyya.org/legendy/manj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bibliomist</dc:creator>
  <cp:lastModifiedBy>bibliomist</cp:lastModifiedBy>
  <cp:revision>4</cp:revision>
  <dcterms:created xsi:type="dcterms:W3CDTF">2017-04-18T10:00:00Z</dcterms:created>
  <dcterms:modified xsi:type="dcterms:W3CDTF">2017-04-18T10:10:00Z</dcterms:modified>
</cp:coreProperties>
</file>